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Case Study: Supporting John’s Learning Disabilities and ADHD in University</w:t>
      </w:r>
    </w:p>
    <w:p>
      <w:pPr>
        <w:pStyle w:val="Heading2"/>
      </w:pPr>
      <w:r>
        <w:t>Introduction</w:t>
      </w:r>
    </w:p>
    <w:p>
      <w:r>
        <w:t>John is an 18-year-old university student who has been struggling with learning since childhood due to his diagnosed learning disabilities in reading and math, as well as attention deficit hyperactivity disorder (ADHD). Despite these challenges, he is determined to succeed in university and is receiving accommodations such as extended time on tests and the use of a computer in class.</w:t>
      </w:r>
    </w:p>
    <w:p>
      <w:r>
        <w:t>Learning disabilities (LDs) are neurological conditions that affect an individual’s ability to process, retain, or express information (American Psychological Association [APA], 2020). ADHD, on the other hand, is a neurodevelopmental disorder characterized by inattention, hyperactivity, and impulsivity (Barkley, 2018). These conditions often pose academic challenges, but with appropriate support, students can succeed in their education. This case study explores John’s challenges and the strategies that can help him manage his learning disabilities and ADHD effectively.</w:t>
      </w:r>
    </w:p>
    <w:p>
      <w:pPr>
        <w:pStyle w:val="Heading2"/>
      </w:pPr>
      <w:r>
        <w:t>Analysis of John’s Challenges</w:t>
      </w:r>
    </w:p>
    <w:p>
      <w:pPr>
        <w:pStyle w:val="Heading3"/>
      </w:pPr>
      <w:r>
        <w:t>Effects of Learning Disabilities on Academic Performance</w:t>
      </w:r>
    </w:p>
    <w:p>
      <w:r>
        <w:t>John's learning disabilities affect his ability to read, comprehend, and solve mathematical problems. According to Lerner and Johns (2019), students with LDs often struggle with decoding words, reading fluency, and mathematical reasoning, which can impact their academic progress.</w:t>
      </w:r>
    </w:p>
    <w:p>
      <w:pPr>
        <w:pStyle w:val="Heading3"/>
      </w:pPr>
      <w:r>
        <w:t>Impact of ADHD on Learning</w:t>
      </w:r>
    </w:p>
    <w:p>
      <w:r>
        <w:t>ADHD affects John’s ability to concentrate, stay organized, and complete tasks on time. Research suggests that students with ADHD often experience difficulties with executive functioning, leading to challenges in planning, prioritizing, and maintaining focus (Brown, 2021). These difficulties can cause frustration, lower self-esteem, and academic underperformance.</w:t>
      </w:r>
    </w:p>
    <w:p>
      <w:pPr>
        <w:pStyle w:val="Heading3"/>
      </w:pPr>
      <w:r>
        <w:t>Emotional and Psychological Effects</w:t>
      </w:r>
    </w:p>
    <w:p>
      <w:r>
        <w:t>John may also experience anxiety, stress, and self-doubt due to his academic struggles. Studies show that students with LDs and ADHD are at a higher risk of developing emotional distress and low academic motivation (DuPaul &amp; Stoner, 2020). However, with proper intervention, they can develop coping mechanisms and succeed.</w:t>
      </w:r>
    </w:p>
    <w:p>
      <w:pPr>
        <w:pStyle w:val="Heading2"/>
      </w:pPr>
      <w:r>
        <w:t>Support Strategies for John</w:t>
      </w:r>
    </w:p>
    <w:p>
      <w:pPr>
        <w:pStyle w:val="Heading3"/>
      </w:pPr>
      <w:r>
        <w:t>Learning Strategies for Students with Learning Disabilities</w:t>
      </w:r>
    </w:p>
    <w:p>
      <w:r>
        <w:t>- Assistive Technology: Tools such as text-to-speech software, audiobooks, and speech-to-text programs can help John with reading and writing (Smith et al., 2019).</w:t>
        <w:br/>
        <w:t>- Structured Learning Plans: Breaking down complex tasks into smaller steps can improve comprehension.</w:t>
        <w:br/>
        <w:t>- Tutoring and Peer Support: Working with tutors or study groups can help reinforce learning.</w:t>
      </w:r>
    </w:p>
    <w:p>
      <w:pPr>
        <w:pStyle w:val="Heading3"/>
      </w:pPr>
      <w:r>
        <w:t>Time Management and Organization Strategies for ADHD</w:t>
      </w:r>
    </w:p>
    <w:p>
      <w:r>
        <w:t>- Using a Planner or Digital Calendar: Setting reminders for assignments and exams.</w:t>
        <w:br/>
        <w:t>- Breaking Tasks into Manageable Steps: Helps avoid procrastination and improves focus.</w:t>
        <w:br/>
        <w:t>- Counseling and Coaching: Professional guidance can assist with self-regulation and coping mechanisms (Wilens &amp; Spencer, 2020).</w:t>
      </w:r>
    </w:p>
    <w:p>
      <w:pPr>
        <w:pStyle w:val="Heading3"/>
      </w:pPr>
      <w:r>
        <w:t>Importance of Accommodations</w:t>
      </w:r>
    </w:p>
    <w:p>
      <w:r>
        <w:t>John benefits from extended test time and the use of a computer in class. These accommodations align with the principles of Universal Design for Learning (UDL), which aim to create inclusive educational environments that support diverse learning needs (Rose et al., 2018).</w:t>
      </w:r>
    </w:p>
    <w:p>
      <w:pPr>
        <w:pStyle w:val="Heading2"/>
      </w:pPr>
      <w:r>
        <w:t>Role of Educators and Institutions</w:t>
      </w:r>
    </w:p>
    <w:p>
      <w:pPr>
        <w:pStyle w:val="Heading3"/>
      </w:pPr>
      <w:r>
        <w:t>Faculty Support</w:t>
      </w:r>
    </w:p>
    <w:p>
      <w:r>
        <w:t>- Providing clear instructions, additional time, and alternative assessment methods.</w:t>
        <w:br/>
        <w:t>- Encouraging John to ask questions and seek clarification when needed.</w:t>
      </w:r>
    </w:p>
    <w:p>
      <w:pPr>
        <w:pStyle w:val="Heading3"/>
      </w:pPr>
      <w:r>
        <w:t>Institutional Support</w:t>
      </w:r>
    </w:p>
    <w:p>
      <w:r>
        <w:t>- Disability resource centers offering tailored assistance.</w:t>
        <w:br/>
        <w:t>- Counseling services to address emotional challenges.</w:t>
      </w:r>
    </w:p>
    <w:p>
      <w:pPr>
        <w:pStyle w:val="Heading2"/>
      </w:pPr>
      <w:r>
        <w:t>Conclusion</w:t>
      </w:r>
    </w:p>
    <w:p>
      <w:r>
        <w:t>John’s case highlights the challenges faced by students with learning disabilities and ADHD. However, with proper accommodations, support systems, and effective strategies, he can overcome these difficulties and achieve academic success. Educators, counselors, and institutions play a crucial role in fostering an inclusive learning environment that empowers students like John to thrive.</w:t>
      </w:r>
    </w:p>
    <w:p>
      <w:pPr>
        <w:pStyle w:val="Heading2"/>
      </w:pPr>
      <w:r>
        <w:t>References</w:t>
      </w:r>
    </w:p>
    <w:p>
      <w:r>
        <w:t>American Psychological Association. (2020). Diagnostic and statistical manual of mental disorders (5th ed.). APA Publishing.</w:t>
      </w:r>
    </w:p>
    <w:p>
      <w:r>
        <w:t>Barkley, R. A. (2018). Taking charge of ADHD: The complete, authoritative guide for parents. Guilford Press.</w:t>
      </w:r>
    </w:p>
    <w:p>
      <w:r>
        <w:t>Brown, T. E. (2021). Smart but stuck: Emotions in teens and adults with ADHD. Jossey-Bass.</w:t>
      </w:r>
    </w:p>
    <w:p>
      <w:r>
        <w:t>DuPaul, G. J., &amp; Stoner, G. (2020). ADHD in the schools: Assessment and intervention strategies (3rd ed.). Guilford Publications.</w:t>
      </w:r>
    </w:p>
    <w:p>
      <w:r>
        <w:t>Lerner, J. W., &amp; Johns, B. (2019). Learning disabilities and related mild disabilities: Teaching strategies and new directions (13th ed.). Cengage Learning.</w:t>
      </w:r>
    </w:p>
    <w:p>
      <w:r>
        <w:t>Rose, D. H., Meyer, A., &amp; Gordon, D. (2018). Universal design for learning: Theory and practice. CAST Professional Publishing.</w:t>
      </w:r>
    </w:p>
    <w:p>
      <w:r>
        <w:t>Smith, P., Harris, K., &amp; Wilson, L. (2019). Assistive technology for learning disabilities: A guide for educators. Routledge.</w:t>
      </w:r>
    </w:p>
    <w:p>
      <w:r>
        <w:t>Wilens, T. E., &amp; Spencer, T. J. (2020). ADHD across the lifespan: The latest science and clinical practice. Cambridge University Press.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